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A068A6" w14:textId="77777777" w:rsidR="008278C8" w:rsidRPr="008278C8" w:rsidRDefault="008278C8" w:rsidP="008278C8">
      <w:pPr>
        <w:shd w:val="clear" w:color="auto" w:fill="FFFFFF"/>
        <w:spacing w:after="150" w:line="420" w:lineRule="atLeast"/>
        <w:jc w:val="both"/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</w:pPr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ACTE NECESARE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pentru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eliberarea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r w:rsidRPr="008278C8">
        <w:rPr>
          <w:rFonts w:ascii="Open Sans" w:eastAsia="Times New Roman" w:hAnsi="Open Sans" w:cs="Open Sans"/>
          <w:color w:val="373737"/>
          <w:kern w:val="0"/>
          <w:sz w:val="28"/>
          <w:szCs w:val="28"/>
          <w:lang w:eastAsia="en-GB"/>
          <w14:ligatures w14:val="none"/>
        </w:rPr>
        <w:t>”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8"/>
          <w:szCs w:val="28"/>
          <w:lang w:eastAsia="en-GB"/>
          <w14:ligatures w14:val="none"/>
        </w:rPr>
        <w:t>Sesizării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8"/>
          <w:szCs w:val="28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8"/>
          <w:szCs w:val="28"/>
          <w:lang w:eastAsia="en-GB"/>
          <w14:ligatures w14:val="none"/>
        </w:rPr>
        <w:t>pentru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8"/>
          <w:szCs w:val="28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8"/>
          <w:szCs w:val="28"/>
          <w:lang w:eastAsia="en-GB"/>
          <w14:ligatures w14:val="none"/>
        </w:rPr>
        <w:t>deschiderea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8"/>
          <w:szCs w:val="28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8"/>
          <w:szCs w:val="28"/>
          <w:lang w:eastAsia="en-GB"/>
          <w14:ligatures w14:val="none"/>
        </w:rPr>
        <w:t>procedurii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8"/>
          <w:szCs w:val="28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8"/>
          <w:szCs w:val="28"/>
          <w:lang w:eastAsia="en-GB"/>
          <w14:ligatures w14:val="none"/>
        </w:rPr>
        <w:t>succesorale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” -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Anexa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nr. 24 la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Ordinul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Ministrului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Finanţelor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Publice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şi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Ministrului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Administraţiei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şi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Internelor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nr. 2052/bis/1528/2006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privind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aprobarea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unor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formulare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tipizate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pentru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stabilirea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constatarea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controlul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încasarea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şi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urmărirea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impozitelor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şi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taxelor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locale, precum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şi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altor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venituri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ale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bugetelor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locale</w:t>
      </w:r>
    </w:p>
    <w:p w14:paraId="5BDB7242" w14:textId="77777777" w:rsidR="008278C8" w:rsidRPr="008278C8" w:rsidRDefault="00000000" w:rsidP="008278C8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</w:pPr>
      <w:hyperlink r:id="rId5" w:tgtFrame="_blank" w:history="1">
        <w:proofErr w:type="spellStart"/>
        <w:r w:rsidR="008278C8" w:rsidRPr="008278C8">
          <w:rPr>
            <w:rFonts w:ascii="Open Sans" w:eastAsia="Times New Roman" w:hAnsi="Open Sans" w:cs="Open Sans"/>
            <w:color w:val="1796E8"/>
            <w:kern w:val="0"/>
            <w:sz w:val="23"/>
            <w:szCs w:val="23"/>
            <w:u w:val="single"/>
            <w:lang w:eastAsia="en-GB"/>
            <w14:ligatures w14:val="none"/>
          </w:rPr>
          <w:t>Cerere</w:t>
        </w:r>
        <w:proofErr w:type="spellEnd"/>
        <w:r w:rsidR="008278C8" w:rsidRPr="008278C8">
          <w:rPr>
            <w:rFonts w:ascii="Open Sans" w:eastAsia="Times New Roman" w:hAnsi="Open Sans" w:cs="Open Sans"/>
            <w:color w:val="1796E8"/>
            <w:kern w:val="0"/>
            <w:sz w:val="23"/>
            <w:szCs w:val="23"/>
            <w:u w:val="single"/>
            <w:lang w:eastAsia="en-GB"/>
            <w14:ligatures w14:val="none"/>
          </w:rPr>
          <w:t xml:space="preserve"> tip</w:t>
        </w:r>
      </w:hyperlink>
      <w:r w:rsidR="008278C8"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u w:val="single"/>
          <w:lang w:eastAsia="en-GB"/>
          <w14:ligatures w14:val="none"/>
        </w:rPr>
        <w:t> </w:t>
      </w:r>
      <w:r w:rsidR="008278C8"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- </w:t>
      </w:r>
      <w:r w:rsidR="008278C8" w:rsidRPr="008278C8">
        <w:rPr>
          <w:rFonts w:ascii="Open Sans" w:eastAsia="Times New Roman" w:hAnsi="Open Sans" w:cs="Open Sans"/>
          <w:b/>
          <w:bCs/>
          <w:color w:val="333333"/>
          <w:kern w:val="0"/>
          <w:sz w:val="23"/>
          <w:szCs w:val="23"/>
          <w:lang w:eastAsia="en-GB"/>
          <w14:ligatures w14:val="none"/>
        </w:rPr>
        <w:t xml:space="preserve">se </w:t>
      </w:r>
      <w:proofErr w:type="spellStart"/>
      <w:r w:rsidR="008278C8" w:rsidRPr="008278C8">
        <w:rPr>
          <w:rFonts w:ascii="Open Sans" w:eastAsia="Times New Roman" w:hAnsi="Open Sans" w:cs="Open Sans"/>
          <w:b/>
          <w:bCs/>
          <w:color w:val="333333"/>
          <w:kern w:val="0"/>
          <w:sz w:val="23"/>
          <w:szCs w:val="23"/>
          <w:lang w:eastAsia="en-GB"/>
          <w14:ligatures w14:val="none"/>
        </w:rPr>
        <w:t>completează</w:t>
      </w:r>
      <w:proofErr w:type="spellEnd"/>
      <w:r w:rsidR="008278C8" w:rsidRPr="008278C8">
        <w:rPr>
          <w:rFonts w:ascii="Open Sans" w:eastAsia="Times New Roman" w:hAnsi="Open Sans" w:cs="Open Sans"/>
          <w:b/>
          <w:bCs/>
          <w:color w:val="333333"/>
          <w:kern w:val="0"/>
          <w:sz w:val="23"/>
          <w:szCs w:val="23"/>
          <w:lang w:eastAsia="en-GB"/>
          <w14:ligatures w14:val="none"/>
        </w:rPr>
        <w:t xml:space="preserve"> cu MAJUSCULE (LITERE DE TIPAR);</w:t>
      </w:r>
    </w:p>
    <w:p w14:paraId="0CBB3289" w14:textId="77777777" w:rsidR="008278C8" w:rsidRPr="008278C8" w:rsidRDefault="008278C8" w:rsidP="008278C8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</w:pP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Certificat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de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deces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pentru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persoana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decedată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după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care se face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succesiunea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;</w:t>
      </w:r>
    </w:p>
    <w:p w14:paraId="048E5C1C" w14:textId="0799EEF9" w:rsidR="008278C8" w:rsidRPr="008278C8" w:rsidRDefault="008278C8" w:rsidP="008278C8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</w:pP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Certificat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de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atestare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fiscală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– original,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eliberat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</w:t>
      </w:r>
      <w:r w:rsidR="005845A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de </w:t>
      </w:r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unitatea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administrativ-teritorială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pe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raza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căreia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se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află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amplasat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imobilul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,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după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caz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,  pe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numele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defunctului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;</w:t>
      </w:r>
    </w:p>
    <w:p w14:paraId="64704356" w14:textId="77777777" w:rsidR="008278C8" w:rsidRPr="008278C8" w:rsidRDefault="008278C8" w:rsidP="008278C8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</w:pP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Certificat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de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naştere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și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de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căsătorie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pentru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soţia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supravieţuitoare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/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soţul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supravieţuitor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,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sau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sentinţa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judecătorească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prin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care s-a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pronunţat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desfacerea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căsătoriei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(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divorţul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)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în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cazul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în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care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aceştia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se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recăsătoresc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;</w:t>
      </w:r>
    </w:p>
    <w:p w14:paraId="41D417AE" w14:textId="77777777" w:rsidR="008278C8" w:rsidRPr="008278C8" w:rsidRDefault="008278C8" w:rsidP="008278C8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</w:pP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Certificat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de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naştere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și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de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căsătorie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(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în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cazul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schimbării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numelui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)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pentru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moştenitori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;</w:t>
      </w:r>
    </w:p>
    <w:p w14:paraId="009D3519" w14:textId="77777777" w:rsidR="008278C8" w:rsidRPr="008278C8" w:rsidRDefault="008278C8" w:rsidP="008278C8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</w:pP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Actul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de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identitate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pentru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toți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moștenitorii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;</w:t>
      </w:r>
    </w:p>
    <w:p w14:paraId="2A0AAD1E" w14:textId="77777777" w:rsidR="008278C8" w:rsidRPr="008278C8" w:rsidRDefault="008278C8" w:rsidP="008278C8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</w:pP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Titlul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de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proprietate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în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situaţia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în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care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obiectul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succesiunii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se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referă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la un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teren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atribuit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potrivit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legilor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fondului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funciar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;</w:t>
      </w:r>
    </w:p>
    <w:p w14:paraId="76A011BE" w14:textId="77777777" w:rsidR="008278C8" w:rsidRPr="008278C8" w:rsidRDefault="008278C8" w:rsidP="008278C8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</w:pP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Orice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alte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acte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care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dovedesc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proprietatea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asupra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bunurilor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deţinute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de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persoana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decedată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după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care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urmează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a se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dezbate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succesiunea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(contract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vânzare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-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cumpărare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/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construire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,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proces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verbal de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predare-primire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a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locuinţei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; contract de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împrumut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şi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adeverinţa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de </w:t>
      </w:r>
      <w:proofErr w:type="spellStart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>achitare</w:t>
      </w:r>
      <w:proofErr w:type="spellEnd"/>
      <w:r w:rsidRPr="008278C8">
        <w:rPr>
          <w:rFonts w:ascii="Open Sans" w:eastAsia="Times New Roman" w:hAnsi="Open Sans" w:cs="Open Sans"/>
          <w:color w:val="333333"/>
          <w:kern w:val="0"/>
          <w:sz w:val="23"/>
          <w:szCs w:val="23"/>
          <w:lang w:eastAsia="en-GB"/>
          <w14:ligatures w14:val="none"/>
        </w:rPr>
        <w:t xml:space="preserve"> integral, testament etc.</w:t>
      </w:r>
    </w:p>
    <w:p w14:paraId="75D5940D" w14:textId="77777777" w:rsidR="008278C8" w:rsidRPr="008278C8" w:rsidRDefault="008278C8" w:rsidP="008278C8">
      <w:pPr>
        <w:shd w:val="clear" w:color="auto" w:fill="FFFFFF"/>
        <w:spacing w:after="150" w:line="420" w:lineRule="atLeast"/>
        <w:jc w:val="both"/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</w:pP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Actele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doveditoare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, cu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excepția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Certificatului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atestare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fiscală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, se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prezintă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original.</w:t>
      </w:r>
    </w:p>
    <w:p w14:paraId="1D9DC038" w14:textId="77777777" w:rsidR="008278C8" w:rsidRPr="008278C8" w:rsidRDefault="008278C8" w:rsidP="008278C8">
      <w:pPr>
        <w:shd w:val="clear" w:color="auto" w:fill="FFFFFF"/>
        <w:spacing w:after="150" w:line="420" w:lineRule="atLeast"/>
        <w:jc w:val="both"/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</w:pP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Verificarea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documentelor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şi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eliberarea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Anexei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  nr. 24 se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realizează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termen de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cel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mult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  30 de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zile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de la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înregistrare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.</w:t>
      </w:r>
    </w:p>
    <w:p w14:paraId="47E3E3CF" w14:textId="77777777" w:rsidR="008278C8" w:rsidRPr="008278C8" w:rsidRDefault="008278C8" w:rsidP="008278C8">
      <w:pPr>
        <w:shd w:val="clear" w:color="auto" w:fill="FFFFFF"/>
        <w:spacing w:after="150" w:line="420" w:lineRule="atLeast"/>
        <w:jc w:val="both"/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</w:pPr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NOTĂ: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Sesizarea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pentru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deschiderea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procedurii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succesorale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-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Anexa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nr. 24 se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eliberează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o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singură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data la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cererea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moştenitorilor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(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succesibililor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)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prezumtivi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ai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defunctului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.</w:t>
      </w:r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br/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Persoană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îndreptățită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să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solicite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eliberarea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Sesizării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pentru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deschiderea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procedurii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succesorale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-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Anexa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nr. 24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este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persoana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care face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dovada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scrisă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că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are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vocație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succesorală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(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este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una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din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prezumtivii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moștenitori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legali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sau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testamentarii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) a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defunctului-autor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al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succesiunii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.</w:t>
      </w:r>
    </w:p>
    <w:p w14:paraId="0CA75046" w14:textId="77777777" w:rsidR="008278C8" w:rsidRPr="008278C8" w:rsidRDefault="008278C8" w:rsidP="008278C8">
      <w:pPr>
        <w:shd w:val="clear" w:color="auto" w:fill="FFFFFF"/>
        <w:spacing w:after="150" w:line="420" w:lineRule="atLeast"/>
        <w:jc w:val="both"/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</w:pP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lastRenderedPageBreak/>
        <w:t>Sesizarea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pentru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deschiderea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procedurii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succesorale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este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documentul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administrativ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necesar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procedura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dezbaterii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succesorale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care se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desfășoară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exclusiv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fața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notarului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public competent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sau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instanței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judecătorești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cărei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raza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teritorială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avut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ultimul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domiciliu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defunctul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.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Sesizarea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pentru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deschiderea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procedurii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succesorale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-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Anexa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nr. 24 nu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atestă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calitatea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moştenitor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și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nici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dreptul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proprietate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asupra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bunurilor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mobile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sau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imobile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deținute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de defunct.</w:t>
      </w:r>
    </w:p>
    <w:p w14:paraId="09BF3944" w14:textId="77777777" w:rsidR="008278C8" w:rsidRPr="008278C8" w:rsidRDefault="008278C8" w:rsidP="008278C8">
      <w:pPr>
        <w:shd w:val="clear" w:color="auto" w:fill="FFFFFF"/>
        <w:spacing w:after="150" w:line="420" w:lineRule="atLeast"/>
        <w:jc w:val="both"/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</w:pP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Documentele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se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depun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personal, de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către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unul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din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prezumtivii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moştenitori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sau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prin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împuternicit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, cu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procură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notarială</w:t>
      </w:r>
      <w:proofErr w:type="spellEnd"/>
      <w:r w:rsidRPr="008278C8">
        <w:rPr>
          <w:rFonts w:ascii="Open Sans" w:eastAsia="Times New Roman" w:hAnsi="Open Sans" w:cs="Open Sans"/>
          <w:color w:val="373737"/>
          <w:kern w:val="0"/>
          <w:sz w:val="24"/>
          <w:szCs w:val="24"/>
          <w:lang w:eastAsia="en-GB"/>
          <w14:ligatures w14:val="none"/>
        </w:rPr>
        <w:t>.</w:t>
      </w:r>
    </w:p>
    <w:p w14:paraId="7D4BF9AE" w14:textId="77777777" w:rsidR="00557904" w:rsidRDefault="00557904"/>
    <w:sectPr w:rsidR="0055790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81C3CB5"/>
    <w:multiLevelType w:val="multilevel"/>
    <w:tmpl w:val="4684B6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344934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0268"/>
    <w:rsid w:val="00557904"/>
    <w:rsid w:val="005845A8"/>
    <w:rsid w:val="008278C8"/>
    <w:rsid w:val="00B502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5F18BF"/>
  <w15:chartTrackingRefBased/>
  <w15:docId w15:val="{B5EC3FF9-E98E-4B52-B6D4-5DDDB7AB14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943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dpepsc.ps2.ro/attachments/article/65/CERERE%20PENTRU%20DESCHIDEREA%20PROCEDURII%20SUCCESORALE.p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427</Words>
  <Characters>2434</Characters>
  <Application>Microsoft Office Word</Application>
  <DocSecurity>0</DocSecurity>
  <Lines>20</Lines>
  <Paragraphs>5</Paragraphs>
  <ScaleCrop>false</ScaleCrop>
  <Company/>
  <LinksUpToDate>false</LinksUpToDate>
  <CharactersWithSpaces>2856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Coroiesti</dc:creator>
  <cp:keywords/>
  <dc:description/>
  <cp:lastModifiedBy>Coroiesti</cp:lastModifiedBy>
  <cp:revision>3</cp:revision>
  <dcterms:created xsi:type="dcterms:W3CDTF">2023-07-18T08:33:00Z</dcterms:created>
  <dcterms:modified xsi:type="dcterms:W3CDTF">2023-07-18T08:38:00Z</dcterms:modified>
</cp:coreProperties>
</file>